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38" w:rsidRDefault="00AE5C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E5C38" w:rsidRDefault="00AE5C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B568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B5688">
        <w:rPr>
          <w:rFonts w:ascii="Bookman Old Style" w:hAnsi="Bookman Old Style" w:cs="Arial"/>
          <w:b/>
          <w:bCs/>
          <w:noProof/>
        </w:rPr>
        <w:t>SOCIAL WORK</w:t>
      </w:r>
    </w:p>
    <w:p w:rsidR="00AE5C38" w:rsidRDefault="00AE5C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B568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B5688">
        <w:rPr>
          <w:rFonts w:ascii="Bookman Old Style" w:hAnsi="Bookman Old Style" w:cs="Arial"/>
          <w:b/>
          <w:noProof/>
        </w:rPr>
        <w:t>APRIL 2012</w:t>
      </w:r>
    </w:p>
    <w:p w:rsidR="00AE5C38" w:rsidRDefault="00AE5C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B5688">
        <w:rPr>
          <w:rFonts w:ascii="Bookman Old Style" w:hAnsi="Bookman Old Style" w:cs="Arial"/>
          <w:noProof/>
        </w:rPr>
        <w:t>SW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B5688">
        <w:rPr>
          <w:rFonts w:ascii="Bookman Old Style" w:hAnsi="Bookman Old Style" w:cs="Arial"/>
          <w:noProof/>
        </w:rPr>
        <w:t>HUMAN GROWTH AND DEVELOPMENT</w:t>
      </w:r>
    </w:p>
    <w:p w:rsidR="00AE5C38" w:rsidRPr="00DF7A41" w:rsidRDefault="00AE5C38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E5C38" w:rsidRDefault="00AE5C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E5C38" w:rsidRDefault="00AE5C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B5688">
        <w:rPr>
          <w:rFonts w:ascii="Bookman Old Style" w:hAnsi="Bookman Old Style" w:cs="Arial"/>
          <w:noProof/>
        </w:rPr>
        <w:t>30-04-2012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E5C38" w:rsidRDefault="00AE5C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B568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AE5C38" w:rsidRPr="001415EF" w:rsidRDefault="00AE5C38" w:rsidP="001415EF">
      <w:pPr>
        <w:rPr>
          <w:rFonts w:ascii="Bookman Old Style" w:hAnsi="Bookman Old Style"/>
        </w:rPr>
      </w:pPr>
    </w:p>
    <w:p w:rsidR="00AE5C38" w:rsidRDefault="00AE5C38" w:rsidP="001415E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SECTION – A</w:t>
      </w:r>
    </w:p>
    <w:p w:rsidR="00AE5C38" w:rsidRDefault="00AE5C38" w:rsidP="001415EF">
      <w:pPr>
        <w:jc w:val="center"/>
        <w:rPr>
          <w:b/>
          <w:bCs/>
          <w:u w:val="single"/>
        </w:rPr>
      </w:pPr>
    </w:p>
    <w:p w:rsidR="00AE5C38" w:rsidRDefault="00AE5C38" w:rsidP="001415EF">
      <w:pPr>
        <w:jc w:val="both"/>
        <w:rPr>
          <w:b/>
        </w:rPr>
      </w:pPr>
      <w:r>
        <w:rPr>
          <w:b/>
        </w:rPr>
        <w:t>Answer ALL questions. Answer to each question should not exceed 50 words. All questions carry equal marks: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10 x 2 = 20 Marks</w:t>
      </w:r>
      <w:r>
        <w:rPr>
          <w:b/>
        </w:rPr>
        <w:tab/>
      </w:r>
    </w:p>
    <w:p w:rsidR="00AE5C38" w:rsidRDefault="00AE5C38" w:rsidP="001415EF">
      <w:pPr>
        <w:jc w:val="both"/>
        <w:rPr>
          <w:b/>
        </w:rPr>
      </w:pPr>
    </w:p>
    <w:p w:rsidR="00AE5C38" w:rsidRDefault="00AE5C38" w:rsidP="001415E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‘</w:t>
      </w:r>
      <w:r>
        <w:rPr>
          <w:rFonts w:ascii="Times New Roman" w:hAnsi="Times New Roman"/>
          <w:i/>
          <w:iCs/>
          <w:sz w:val="24"/>
          <w:szCs w:val="24"/>
        </w:rPr>
        <w:t>Growth’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i/>
          <w:sz w:val="24"/>
          <w:szCs w:val="24"/>
        </w:rPr>
        <w:t>‘Development’</w:t>
      </w:r>
    </w:p>
    <w:p w:rsidR="00AE5C38" w:rsidRDefault="00AE5C38" w:rsidP="001415E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‘</w:t>
      </w:r>
      <w:r>
        <w:rPr>
          <w:rFonts w:ascii="Times New Roman" w:hAnsi="Times New Roman"/>
          <w:i/>
          <w:sz w:val="24"/>
          <w:szCs w:val="24"/>
        </w:rPr>
        <w:t>Cephalocaudal law’?</w:t>
      </w:r>
    </w:p>
    <w:p w:rsidR="00AE5C38" w:rsidRDefault="00AE5C38" w:rsidP="001415E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the meaning of ‘Personality’</w:t>
      </w:r>
    </w:p>
    <w:p w:rsidR="00AE5C38" w:rsidRDefault="00AE5C38" w:rsidP="001415EF">
      <w:pPr>
        <w:numPr>
          <w:ilvl w:val="0"/>
          <w:numId w:val="11"/>
        </w:numPr>
        <w:autoSpaceDE w:val="0"/>
        <w:autoSpaceDN w:val="0"/>
        <w:adjustRightInd w:val="0"/>
      </w:pPr>
      <w:r>
        <w:t>What is Classical Conditioning?</w:t>
      </w:r>
    </w:p>
    <w:p w:rsidR="00AE5C38" w:rsidRDefault="00AE5C38" w:rsidP="001415EF">
      <w:pPr>
        <w:numPr>
          <w:ilvl w:val="0"/>
          <w:numId w:val="11"/>
        </w:numPr>
        <w:autoSpaceDE w:val="0"/>
        <w:autoSpaceDN w:val="0"/>
        <w:adjustRightInd w:val="0"/>
      </w:pPr>
      <w:r>
        <w:t>Define Health.</w:t>
      </w:r>
    </w:p>
    <w:p w:rsidR="00AE5C38" w:rsidRDefault="00AE5C38" w:rsidP="001415EF">
      <w:pPr>
        <w:numPr>
          <w:ilvl w:val="0"/>
          <w:numId w:val="11"/>
        </w:numPr>
        <w:autoSpaceDE w:val="0"/>
        <w:autoSpaceDN w:val="0"/>
        <w:adjustRightInd w:val="0"/>
      </w:pPr>
      <w:r>
        <w:t>Mention any four Deficiency diseases.</w:t>
      </w:r>
    </w:p>
    <w:p w:rsidR="00AE5C38" w:rsidRDefault="00AE5C38" w:rsidP="001415EF">
      <w:pPr>
        <w:numPr>
          <w:ilvl w:val="0"/>
          <w:numId w:val="11"/>
        </w:numPr>
      </w:pPr>
      <w:r>
        <w:t>Give any four signs of Malnutrition.</w:t>
      </w:r>
    </w:p>
    <w:p w:rsidR="00AE5C38" w:rsidRDefault="00AE5C38" w:rsidP="001415EF">
      <w:pPr>
        <w:numPr>
          <w:ilvl w:val="0"/>
          <w:numId w:val="11"/>
        </w:numPr>
        <w:autoSpaceDE w:val="0"/>
        <w:autoSpaceDN w:val="0"/>
        <w:adjustRightInd w:val="0"/>
      </w:pPr>
      <w:r>
        <w:t>Define Ovulation.</w:t>
      </w:r>
    </w:p>
    <w:p w:rsidR="00AE5C38" w:rsidRDefault="00AE5C38" w:rsidP="001415EF">
      <w:pPr>
        <w:numPr>
          <w:ilvl w:val="0"/>
          <w:numId w:val="11"/>
        </w:numPr>
        <w:autoSpaceDE w:val="0"/>
        <w:autoSpaceDN w:val="0"/>
        <w:adjustRightInd w:val="0"/>
      </w:pPr>
      <w:r>
        <w:t>Explain the Process Model of Normality.</w:t>
      </w:r>
    </w:p>
    <w:p w:rsidR="00AE5C38" w:rsidRDefault="00AE5C38" w:rsidP="001415EF">
      <w:pPr>
        <w:numPr>
          <w:ilvl w:val="0"/>
          <w:numId w:val="11"/>
        </w:numPr>
        <w:autoSpaceDE w:val="0"/>
        <w:autoSpaceDN w:val="0"/>
        <w:adjustRightInd w:val="0"/>
      </w:pPr>
      <w:r>
        <w:t>What is meant by Psychoses?</w:t>
      </w:r>
    </w:p>
    <w:p w:rsidR="00AE5C38" w:rsidRDefault="00AE5C38" w:rsidP="001415EF">
      <w:pPr>
        <w:autoSpaceDE w:val="0"/>
        <w:autoSpaceDN w:val="0"/>
        <w:adjustRightInd w:val="0"/>
        <w:jc w:val="center"/>
      </w:pPr>
    </w:p>
    <w:p w:rsidR="00AE5C38" w:rsidRDefault="00AE5C38" w:rsidP="001415EF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SECTION – B</w:t>
      </w:r>
    </w:p>
    <w:p w:rsidR="00AE5C38" w:rsidRDefault="00AE5C38" w:rsidP="001415EF">
      <w:pPr>
        <w:ind w:left="360"/>
        <w:jc w:val="center"/>
        <w:rPr>
          <w:b/>
          <w:bCs/>
          <w:u w:val="single"/>
        </w:rPr>
      </w:pPr>
    </w:p>
    <w:p w:rsidR="00AE5C38" w:rsidRDefault="00AE5C38" w:rsidP="001415EF">
      <w:pPr>
        <w:jc w:val="both"/>
        <w:rPr>
          <w:b/>
        </w:rPr>
      </w:pPr>
      <w:r>
        <w:rPr>
          <w:b/>
        </w:rPr>
        <w:t>Answer any FOUR questions. Answer to each question should not exceed 300 words. All questions carry equal marks: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              4 x 10 = 40 Marks</w:t>
      </w:r>
    </w:p>
    <w:p w:rsidR="00AE5C38" w:rsidRDefault="00AE5C38" w:rsidP="001415EF">
      <w:pPr>
        <w:jc w:val="both"/>
        <w:rPr>
          <w:b/>
        </w:rPr>
      </w:pPr>
    </w:p>
    <w:p w:rsidR="00AE5C38" w:rsidRDefault="00AE5C38" w:rsidP="001415E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in brief the relevance of Psychology to the practice of Professional Social Work.</w:t>
      </w:r>
    </w:p>
    <w:p w:rsidR="00AE5C38" w:rsidRDefault="00AE5C38" w:rsidP="001415E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the principles and methods of learning.</w:t>
      </w:r>
    </w:p>
    <w:p w:rsidR="00AE5C38" w:rsidRDefault="00AE5C38" w:rsidP="001415EF">
      <w:pPr>
        <w:numPr>
          <w:ilvl w:val="0"/>
          <w:numId w:val="11"/>
        </w:numPr>
      </w:pPr>
      <w:r>
        <w:t>Define Health. Explain the three Levels of Prevention in Health.</w:t>
      </w:r>
    </w:p>
    <w:p w:rsidR="00AE5C38" w:rsidRDefault="00AE5C38" w:rsidP="001415EF">
      <w:pPr>
        <w:numPr>
          <w:ilvl w:val="0"/>
          <w:numId w:val="11"/>
        </w:numPr>
      </w:pPr>
      <w:r>
        <w:t>Discuss the contributions of Sigmund Freud to the understanding of human personality.</w:t>
      </w:r>
    </w:p>
    <w:p w:rsidR="00AE5C38" w:rsidRDefault="00AE5C38" w:rsidP="001415EF">
      <w:pPr>
        <w:numPr>
          <w:ilvl w:val="0"/>
          <w:numId w:val="11"/>
        </w:numPr>
        <w:autoSpaceDE w:val="0"/>
        <w:autoSpaceDN w:val="0"/>
        <w:adjustRightInd w:val="0"/>
      </w:pPr>
      <w:r>
        <w:t>Describe the symptoms, causes, treatment prevention and control of Cancer.</w:t>
      </w:r>
    </w:p>
    <w:p w:rsidR="00AE5C38" w:rsidRDefault="00AE5C38" w:rsidP="001415E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note on Mental Retardation and its management.</w:t>
      </w:r>
    </w:p>
    <w:p w:rsidR="00AE5C38" w:rsidRDefault="00AE5C38" w:rsidP="001415EF">
      <w:pPr>
        <w:autoSpaceDE w:val="0"/>
        <w:autoSpaceDN w:val="0"/>
        <w:adjustRightInd w:val="0"/>
        <w:ind w:left="720"/>
      </w:pPr>
    </w:p>
    <w:p w:rsidR="00AE5C38" w:rsidRDefault="00AE5C38" w:rsidP="001415EF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SECTION – C</w:t>
      </w:r>
    </w:p>
    <w:p w:rsidR="00AE5C38" w:rsidRDefault="00AE5C38" w:rsidP="001415EF">
      <w:pPr>
        <w:ind w:left="360"/>
        <w:jc w:val="center"/>
        <w:rPr>
          <w:b/>
          <w:bCs/>
          <w:u w:val="single"/>
        </w:rPr>
      </w:pPr>
    </w:p>
    <w:p w:rsidR="00AE5C38" w:rsidRDefault="00AE5C38" w:rsidP="001415E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Answer any TWO questions. Answer should not exceed 600 words:                         2 x 20 = 40 Marks</w:t>
      </w:r>
    </w:p>
    <w:p w:rsidR="00AE5C38" w:rsidRDefault="00AE5C38" w:rsidP="001415EF">
      <w:pPr>
        <w:autoSpaceDE w:val="0"/>
        <w:autoSpaceDN w:val="0"/>
        <w:adjustRightInd w:val="0"/>
        <w:jc w:val="center"/>
        <w:rPr>
          <w:b/>
        </w:rPr>
      </w:pPr>
    </w:p>
    <w:p w:rsidR="00AE5C38" w:rsidRDefault="00AE5C38" w:rsidP="001415EF">
      <w:pPr>
        <w:autoSpaceDE w:val="0"/>
        <w:autoSpaceDN w:val="0"/>
        <w:adjustRightInd w:val="0"/>
        <w:ind w:left="720" w:hanging="360"/>
      </w:pPr>
      <w:r>
        <w:t>17. Highlight the aspects physical, emotional, cognitive and social development during Adolescence.</w:t>
      </w:r>
    </w:p>
    <w:p w:rsidR="00AE5C38" w:rsidRDefault="00AE5C38" w:rsidP="001415EF">
      <w:pPr>
        <w:autoSpaceDE w:val="0"/>
        <w:autoSpaceDN w:val="0"/>
        <w:adjustRightInd w:val="0"/>
        <w:ind w:left="720" w:hanging="360"/>
      </w:pPr>
      <w:r>
        <w:t>18. What are the developments that take place during a) Early Childhood and b) Old Age?</w:t>
      </w:r>
    </w:p>
    <w:p w:rsidR="00AE5C38" w:rsidRDefault="00AE5C38" w:rsidP="001415E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Principles of human development according to Hurlock.</w:t>
      </w:r>
    </w:p>
    <w:p w:rsidR="00AE5C38" w:rsidRDefault="00AE5C38" w:rsidP="001415EF">
      <w:pPr>
        <w:numPr>
          <w:ilvl w:val="0"/>
          <w:numId w:val="12"/>
        </w:numPr>
        <w:ind w:left="720"/>
      </w:pPr>
      <w:r>
        <w:t>Elucidate the functions of a Social Worker in promoting community health and community mental health.</w:t>
      </w:r>
    </w:p>
    <w:p w:rsidR="00AE5C38" w:rsidRDefault="00AE5C38" w:rsidP="001415EF">
      <w:pPr>
        <w:autoSpaceDE w:val="0"/>
        <w:autoSpaceDN w:val="0"/>
        <w:adjustRightInd w:val="0"/>
      </w:pPr>
    </w:p>
    <w:p w:rsidR="00AE5C38" w:rsidRDefault="00AE5C38" w:rsidP="001415E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*****************</w:t>
      </w:r>
    </w:p>
    <w:p w:rsidR="00AE5C38" w:rsidRDefault="00AE5C38" w:rsidP="001415EF">
      <w:pPr>
        <w:rPr>
          <w:rFonts w:ascii="Bookman Old Style" w:hAnsi="Bookman Old Style"/>
        </w:rPr>
        <w:sectPr w:rsidR="00AE5C38" w:rsidSect="00AE5C3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AE5C38" w:rsidRPr="001415EF" w:rsidRDefault="00AE5C38" w:rsidP="001415EF">
      <w:pPr>
        <w:rPr>
          <w:rFonts w:ascii="Bookman Old Style" w:hAnsi="Bookman Old Style"/>
        </w:rPr>
      </w:pPr>
    </w:p>
    <w:sectPr w:rsidR="00AE5C38" w:rsidRPr="001415EF" w:rsidSect="00AE5C3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C38" w:rsidRDefault="00AE5C38">
      <w:r>
        <w:separator/>
      </w:r>
    </w:p>
  </w:endnote>
  <w:endnote w:type="continuationSeparator" w:id="1">
    <w:p w:rsidR="00AE5C38" w:rsidRDefault="00AE5C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43E11A2-9134-45CF-8ECD-87DDCC892818}"/>
    <w:embedItalic r:id="rId2" w:fontKey="{9B36DAF2-732C-489A-9E24-5193EDB2ABE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C0ECC8A-628B-4C00-A724-FA779CF83094}"/>
    <w:embedBold r:id="rId4" w:fontKey="{E4BAE7AA-C9A3-4B35-8AE7-BA5FDACD985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63BE44-A9A9-4A6F-858E-3C54E7CAFF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C38" w:rsidRDefault="00AE5C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E5C38" w:rsidRDefault="00AE5C3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C38" w:rsidRDefault="00AE5C38">
    <w:pPr>
      <w:pStyle w:val="Footer"/>
      <w:framePr w:wrap="around" w:vAnchor="text" w:hAnchor="margin" w:xAlign="right" w:y="1"/>
      <w:rPr>
        <w:rStyle w:val="PageNumber"/>
      </w:rPr>
    </w:pPr>
  </w:p>
  <w:p w:rsidR="00AE5C38" w:rsidRDefault="00AE5C3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C38" w:rsidRDefault="00AE5C38">
      <w:r>
        <w:separator/>
      </w:r>
    </w:p>
  </w:footnote>
  <w:footnote w:type="continuationSeparator" w:id="1">
    <w:p w:rsidR="00AE5C38" w:rsidRDefault="00AE5C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9D7391"/>
    <w:multiLevelType w:val="hybridMultilevel"/>
    <w:tmpl w:val="8CFAF8A2"/>
    <w:lvl w:ilvl="0" w:tplc="FC5E5BD6">
      <w:start w:val="19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3C3C61"/>
    <w:multiLevelType w:val="hybridMultilevel"/>
    <w:tmpl w:val="475AA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415EF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AE5C38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2012-04-27T09:12:00Z</cp:lastPrinted>
  <dcterms:created xsi:type="dcterms:W3CDTF">2012-04-27T09:12:00Z</dcterms:created>
  <dcterms:modified xsi:type="dcterms:W3CDTF">2012-04-27T09:12:00Z</dcterms:modified>
</cp:coreProperties>
</file>